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584D" w14:textId="5EB5407E" w:rsidR="00786E5E" w:rsidRPr="00AE2165" w:rsidRDefault="006F326C" w:rsidP="00AE2165">
      <w:pPr>
        <w:pStyle w:val="Title"/>
        <w:pBdr>
          <w:bottom w:val="single" w:sz="4" w:space="1" w:color="auto"/>
          <w:right w:val="single" w:sz="24" w:space="4" w:color="FFD966" w:themeColor="accent4" w:themeTint="99"/>
        </w:pBdr>
        <w:spacing w:after="360"/>
        <w:contextualSpacing w:val="0"/>
        <w:jc w:val="right"/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</w:pPr>
      <w:r w:rsidRPr="00AE2165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n</w:t>
      </w:r>
      <w:r w:rsidR="00105E99" w:rsidRPr="00AE2165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VALUATE</w:t>
      </w:r>
    </w:p>
    <w:p w14:paraId="3E85BE05" w14:textId="2BD78F53" w:rsidR="006F326C" w:rsidRDefault="006F326C"/>
    <w:p w14:paraId="07A21DE6" w14:textId="509006AB" w:rsidR="006F326C" w:rsidRPr="00AE2165" w:rsidRDefault="006F326C" w:rsidP="00AE2165">
      <w:pPr>
        <w:pStyle w:val="Title"/>
        <w:spacing w:before="1440" w:after="360"/>
        <w:contextualSpacing w:val="0"/>
        <w:rPr>
          <w:b/>
          <w:bCs/>
          <w:color w:val="C45911" w:themeColor="accent2" w:themeShade="BF"/>
        </w:rPr>
      </w:pPr>
      <w:r w:rsidRPr="00AE2165">
        <w:rPr>
          <w:b/>
          <w:bCs/>
          <w:color w:val="C45911" w:themeColor="accent2" w:themeShade="BF"/>
        </w:rPr>
        <w:t>Evaluation Name 8237469438</w:t>
      </w:r>
    </w:p>
    <w:p w14:paraId="4E9A4DAE" w14:textId="73A686F3" w:rsidR="006F326C" w:rsidRPr="00AE2165" w:rsidRDefault="006F326C">
      <w:pPr>
        <w:rPr>
          <w:color w:val="C45911" w:themeColor="accent2" w:themeShade="BF"/>
          <w:sz w:val="48"/>
          <w:szCs w:val="48"/>
        </w:rPr>
      </w:pPr>
      <w:r w:rsidRPr="00AE2165">
        <w:rPr>
          <w:color w:val="C45911" w:themeColor="accent2" w:themeShade="BF"/>
          <w:sz w:val="48"/>
          <w:szCs w:val="48"/>
        </w:rPr>
        <w:t>Date 4892372387</w:t>
      </w:r>
    </w:p>
    <w:p w14:paraId="56940765" w14:textId="05907E9A" w:rsidR="006F326C" w:rsidRPr="00AE2165" w:rsidRDefault="00F52522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AE2165">
        <w:rPr>
          <w:color w:val="C45911" w:themeColor="accent2" w:themeShade="BF"/>
          <w:sz w:val="48"/>
          <w:szCs w:val="48"/>
        </w:rPr>
        <w:t>MODERATION ASSISTANCE</w:t>
      </w:r>
    </w:p>
    <w:p w14:paraId="04BAC864" w14:textId="70887FD2" w:rsidR="00F52522" w:rsidRPr="00AE2165" w:rsidRDefault="00F52522" w:rsidP="00F52522">
      <w:pPr>
        <w:spacing w:before="480"/>
        <w:ind w:left="567"/>
        <w:rPr>
          <w:color w:val="C45911" w:themeColor="accent2" w:themeShade="BF"/>
          <w:sz w:val="48"/>
          <w:szCs w:val="48"/>
        </w:rPr>
      </w:pPr>
      <w:r w:rsidRPr="00AE2165">
        <w:rPr>
          <w:color w:val="C45911" w:themeColor="accent2" w:themeShade="BF"/>
          <w:sz w:val="48"/>
          <w:szCs w:val="48"/>
        </w:rPr>
        <w:t>for</w:t>
      </w:r>
    </w:p>
    <w:p w14:paraId="0923CFA6" w14:textId="1A61BAB2" w:rsidR="00F52522" w:rsidRPr="00AE2165" w:rsidRDefault="00F52522" w:rsidP="00AE2165">
      <w:pPr>
        <w:spacing w:before="1440"/>
        <w:rPr>
          <w:color w:val="C45911" w:themeColor="accent2" w:themeShade="BF"/>
          <w:sz w:val="48"/>
          <w:szCs w:val="48"/>
        </w:rPr>
      </w:pPr>
      <w:r w:rsidRPr="00AE2165">
        <w:rPr>
          <w:color w:val="C45911" w:themeColor="accent2" w:themeShade="BF"/>
          <w:sz w:val="48"/>
          <w:szCs w:val="48"/>
        </w:rPr>
        <w:t>3846385657</w:t>
      </w:r>
    </w:p>
    <w:p w14:paraId="525AE9AC" w14:textId="04C351C4" w:rsidR="006F326C" w:rsidRDefault="006F326C">
      <w:r>
        <w:br w:type="page"/>
      </w:r>
    </w:p>
    <w:p w14:paraId="250630AB" w14:textId="77777777" w:rsidR="00AE2165" w:rsidRDefault="00AE2165" w:rsidP="00AE2165">
      <w:pPr>
        <w:jc w:val="center"/>
      </w:pPr>
      <w:r>
        <w:lastRenderedPageBreak/>
        <w:t>Copyright © nVALUATE</w:t>
      </w:r>
    </w:p>
    <w:p w14:paraId="153A8C98" w14:textId="02306097" w:rsidR="006F326C" w:rsidRDefault="006F326C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-12492671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B25D84C" w14:textId="3F7DDE47" w:rsidR="006F326C" w:rsidRDefault="006F326C">
          <w:pPr>
            <w:pStyle w:val="TOCHeading"/>
          </w:pPr>
          <w:r>
            <w:t>Contents</w:t>
          </w:r>
        </w:p>
        <w:p w14:paraId="5A408DDD" w14:textId="5F7091DA" w:rsidR="00CD2689" w:rsidRDefault="00CD268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>
            <w:instrText xml:space="preserve"> TOC \o "1-3" \h \z \t "QuestHeading1,3" </w:instrText>
          </w:r>
          <w:r>
            <w:fldChar w:fldCharType="separate"/>
          </w:r>
          <w:hyperlink w:anchor="_Toc41481745" w:history="1">
            <w:r w:rsidRPr="008A2829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noProof/>
                <w:lang w:eastAsia="en-NZ"/>
              </w:rPr>
              <w:tab/>
            </w:r>
            <w:r w:rsidRPr="008A2829">
              <w:rPr>
                <w:rStyle w:val="Hyperlink"/>
                <w:noProof/>
              </w:rPr>
              <w:t>About this report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_Toc41481745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F44D4" w14:textId="4DF07336" w:rsidR="00CD2689" w:rsidRDefault="00D162A2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1481746" w:history="1">
            <w:r w:rsidR="00CD2689" w:rsidRPr="008A2829">
              <w:rPr>
                <w:rStyle w:val="Hyperlink"/>
                <w:noProof/>
              </w:rPr>
              <w:t>2</w:t>
            </w:r>
            <w:r w:rsidR="00CD2689">
              <w:rPr>
                <w:rFonts w:eastAsiaTheme="minorEastAsia"/>
                <w:noProof/>
                <w:lang w:eastAsia="en-NZ"/>
              </w:rPr>
              <w:tab/>
            </w:r>
            <w:r w:rsidR="00CD2689" w:rsidRPr="008A2829">
              <w:rPr>
                <w:rStyle w:val="Hyperlink"/>
                <w:noProof/>
              </w:rPr>
              <w:t>Score details</w:t>
            </w:r>
            <w:r w:rsidR="00CD2689">
              <w:rPr>
                <w:noProof/>
                <w:webHidden/>
              </w:rPr>
              <w:tab/>
            </w:r>
            <w:r w:rsidR="00CD2689">
              <w:rPr>
                <w:noProof/>
                <w:webHidden/>
              </w:rPr>
              <w:fldChar w:fldCharType="begin"/>
            </w:r>
            <w:r w:rsidR="00CD2689">
              <w:rPr>
                <w:noProof/>
                <w:webHidden/>
              </w:rPr>
              <w:instrText xml:space="preserve"> PAGEREF _Toc41481746 \h </w:instrText>
            </w:r>
            <w:r w:rsidR="00CD2689">
              <w:rPr>
                <w:noProof/>
                <w:webHidden/>
              </w:rPr>
            </w:r>
            <w:r w:rsidR="00CD2689">
              <w:rPr>
                <w:noProof/>
                <w:webHidden/>
              </w:rPr>
              <w:fldChar w:fldCharType="separate"/>
            </w:r>
            <w:r w:rsidR="00CD2689">
              <w:rPr>
                <w:noProof/>
                <w:webHidden/>
              </w:rPr>
              <w:t>2</w:t>
            </w:r>
            <w:r w:rsidR="00CD2689">
              <w:rPr>
                <w:noProof/>
                <w:webHidden/>
              </w:rPr>
              <w:fldChar w:fldCharType="end"/>
            </w:r>
          </w:hyperlink>
        </w:p>
        <w:p w14:paraId="0850684A" w14:textId="278BE1C7" w:rsidR="00CD2689" w:rsidRDefault="00D162A2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1481747" w:history="1">
            <w:r w:rsidR="00CD2689" w:rsidRPr="008A2829">
              <w:rPr>
                <w:rStyle w:val="Hyperlink"/>
                <w:noProof/>
              </w:rPr>
              <w:t>2.1</w:t>
            </w:r>
            <w:r w:rsidR="00CD2689">
              <w:rPr>
                <w:rFonts w:eastAsiaTheme="minorEastAsia"/>
                <w:noProof/>
                <w:lang w:eastAsia="en-NZ"/>
              </w:rPr>
              <w:tab/>
            </w:r>
            <w:r w:rsidR="00CD2689" w:rsidRPr="008A2829">
              <w:rPr>
                <w:rStyle w:val="Hyperlink"/>
                <w:noProof/>
              </w:rPr>
              <w:t>Graphics</w:t>
            </w:r>
            <w:r w:rsidR="00CD2689">
              <w:rPr>
                <w:noProof/>
                <w:webHidden/>
              </w:rPr>
              <w:tab/>
            </w:r>
            <w:r w:rsidR="00CD2689">
              <w:rPr>
                <w:noProof/>
                <w:webHidden/>
              </w:rPr>
              <w:fldChar w:fldCharType="begin"/>
            </w:r>
            <w:r w:rsidR="00CD2689">
              <w:rPr>
                <w:noProof/>
                <w:webHidden/>
              </w:rPr>
              <w:instrText xml:space="preserve"> PAGEREF _Toc41481747 \h </w:instrText>
            </w:r>
            <w:r w:rsidR="00CD2689">
              <w:rPr>
                <w:noProof/>
                <w:webHidden/>
              </w:rPr>
            </w:r>
            <w:r w:rsidR="00CD2689">
              <w:rPr>
                <w:noProof/>
                <w:webHidden/>
              </w:rPr>
              <w:fldChar w:fldCharType="separate"/>
            </w:r>
            <w:r w:rsidR="00CD2689">
              <w:rPr>
                <w:noProof/>
                <w:webHidden/>
              </w:rPr>
              <w:t>2</w:t>
            </w:r>
            <w:r w:rsidR="00CD2689">
              <w:rPr>
                <w:noProof/>
                <w:webHidden/>
              </w:rPr>
              <w:fldChar w:fldCharType="end"/>
            </w:r>
          </w:hyperlink>
        </w:p>
        <w:p w14:paraId="0FBD8852" w14:textId="76548FE6" w:rsidR="00CD2689" w:rsidRDefault="00D162A2">
          <w:pPr>
            <w:pStyle w:val="TOC3"/>
            <w:tabs>
              <w:tab w:val="left" w:pos="1320"/>
            </w:tabs>
            <w:rPr>
              <w:rFonts w:eastAsiaTheme="minorEastAsia"/>
              <w:lang w:eastAsia="en-NZ"/>
            </w:rPr>
          </w:pPr>
          <w:hyperlink w:anchor="_Toc41481748" w:history="1">
            <w:r w:rsidR="00CD2689" w:rsidRPr="008A2829">
              <w:rPr>
                <w:rStyle w:val="Hyperlink"/>
              </w:rPr>
              <w:t>2.1.1</w:t>
            </w:r>
            <w:r w:rsidR="00CD2689">
              <w:rPr>
                <w:rFonts w:eastAsiaTheme="minorEastAsia"/>
                <w:lang w:eastAsia="en-NZ"/>
              </w:rPr>
              <w:tab/>
            </w:r>
            <w:r w:rsidR="00CD2689" w:rsidRPr="008A2829">
              <w:rPr>
                <w:rStyle w:val="Hyperlink"/>
              </w:rPr>
              <w:t>Examples:</w:t>
            </w:r>
            <w:r w:rsidR="00CD2689">
              <w:rPr>
                <w:webHidden/>
              </w:rPr>
              <w:tab/>
            </w:r>
            <w:r w:rsidR="00CD2689">
              <w:rPr>
                <w:webHidden/>
              </w:rPr>
              <w:fldChar w:fldCharType="begin"/>
            </w:r>
            <w:r w:rsidR="00CD2689">
              <w:rPr>
                <w:webHidden/>
              </w:rPr>
              <w:instrText xml:space="preserve"> PAGEREF _Toc41481748 \h </w:instrText>
            </w:r>
            <w:r w:rsidR="00CD2689">
              <w:rPr>
                <w:webHidden/>
              </w:rPr>
            </w:r>
            <w:r w:rsidR="00CD2689">
              <w:rPr>
                <w:webHidden/>
              </w:rPr>
              <w:fldChar w:fldCharType="separate"/>
            </w:r>
            <w:r w:rsidR="00CD2689">
              <w:rPr>
                <w:webHidden/>
              </w:rPr>
              <w:t>2</w:t>
            </w:r>
            <w:r w:rsidR="00CD2689">
              <w:rPr>
                <w:webHidden/>
              </w:rPr>
              <w:fldChar w:fldCharType="end"/>
            </w:r>
          </w:hyperlink>
        </w:p>
        <w:p w14:paraId="7523766C" w14:textId="42BCBD59" w:rsidR="00CD2689" w:rsidRDefault="00D162A2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1481749" w:history="1">
            <w:r w:rsidR="00CD2689" w:rsidRPr="008A2829">
              <w:rPr>
                <w:rStyle w:val="Hyperlink"/>
                <w:noProof/>
              </w:rPr>
              <w:t>2.2</w:t>
            </w:r>
            <w:r w:rsidR="00CD2689">
              <w:rPr>
                <w:rFonts w:eastAsiaTheme="minorEastAsia"/>
                <w:noProof/>
                <w:lang w:eastAsia="en-NZ"/>
              </w:rPr>
              <w:tab/>
            </w:r>
            <w:r w:rsidR="00CD2689" w:rsidRPr="008A2829">
              <w:rPr>
                <w:rStyle w:val="Hyperlink"/>
                <w:noProof/>
              </w:rPr>
              <w:t>8465856358</w:t>
            </w:r>
            <w:r w:rsidR="00CD2689">
              <w:rPr>
                <w:noProof/>
                <w:webHidden/>
              </w:rPr>
              <w:tab/>
            </w:r>
            <w:r w:rsidR="00CD2689">
              <w:rPr>
                <w:noProof/>
                <w:webHidden/>
              </w:rPr>
              <w:fldChar w:fldCharType="begin"/>
            </w:r>
            <w:r w:rsidR="00CD2689">
              <w:rPr>
                <w:noProof/>
                <w:webHidden/>
              </w:rPr>
              <w:instrText xml:space="preserve"> PAGEREF _Toc41481749 \h </w:instrText>
            </w:r>
            <w:r w:rsidR="00CD2689">
              <w:rPr>
                <w:noProof/>
                <w:webHidden/>
              </w:rPr>
            </w:r>
            <w:r w:rsidR="00CD2689">
              <w:rPr>
                <w:noProof/>
                <w:webHidden/>
              </w:rPr>
              <w:fldChar w:fldCharType="separate"/>
            </w:r>
            <w:r w:rsidR="00CD2689">
              <w:rPr>
                <w:noProof/>
                <w:webHidden/>
              </w:rPr>
              <w:t>3</w:t>
            </w:r>
            <w:r w:rsidR="00CD2689">
              <w:rPr>
                <w:noProof/>
                <w:webHidden/>
              </w:rPr>
              <w:fldChar w:fldCharType="end"/>
            </w:r>
          </w:hyperlink>
        </w:p>
        <w:p w14:paraId="6C82F5C2" w14:textId="10E69966" w:rsidR="00CD2689" w:rsidRDefault="00D162A2" w:rsidP="00CD2689">
          <w:pPr>
            <w:pStyle w:val="TOC3"/>
            <w:rPr>
              <w:rFonts w:eastAsiaTheme="minorEastAsia"/>
              <w:lang w:eastAsia="en-NZ"/>
            </w:rPr>
          </w:pPr>
          <w:hyperlink w:anchor="_Toc41481750" w:history="1">
            <w:r w:rsidR="00CD2689" w:rsidRPr="00CD2689">
              <w:rPr>
                <w:rStyle w:val="Hyperlink"/>
                <w:color w:val="auto"/>
                <w:u w:val="none"/>
              </w:rPr>
              <w:t>6248456889</w:t>
            </w:r>
            <w:r w:rsidR="00CD2689">
              <w:rPr>
                <w:webHidden/>
              </w:rPr>
              <w:tab/>
            </w:r>
            <w:r w:rsidR="00CD2689">
              <w:rPr>
                <w:webHidden/>
              </w:rPr>
              <w:fldChar w:fldCharType="begin"/>
            </w:r>
            <w:r w:rsidR="00CD2689">
              <w:rPr>
                <w:webHidden/>
              </w:rPr>
              <w:instrText xml:space="preserve"> PAGEREF _Toc41481750 \h </w:instrText>
            </w:r>
            <w:r w:rsidR="00CD2689">
              <w:rPr>
                <w:webHidden/>
              </w:rPr>
            </w:r>
            <w:r w:rsidR="00CD2689">
              <w:rPr>
                <w:webHidden/>
              </w:rPr>
              <w:fldChar w:fldCharType="separate"/>
            </w:r>
            <w:r w:rsidR="00CD2689">
              <w:rPr>
                <w:webHidden/>
              </w:rPr>
              <w:t>4</w:t>
            </w:r>
            <w:r w:rsidR="00CD2689">
              <w:rPr>
                <w:webHidden/>
              </w:rPr>
              <w:fldChar w:fldCharType="end"/>
            </w:r>
          </w:hyperlink>
        </w:p>
        <w:p w14:paraId="55E7BE84" w14:textId="771AFC4C" w:rsidR="006F326C" w:rsidRDefault="00CD2689">
          <w:r>
            <w:fldChar w:fldCharType="end"/>
          </w:r>
        </w:p>
      </w:sdtContent>
    </w:sdt>
    <w:p w14:paraId="14F62B45" w14:textId="3AFAF9F5" w:rsidR="006F326C" w:rsidRDefault="006F326C"/>
    <w:p w14:paraId="2078AD23" w14:textId="5096D083" w:rsidR="006F326C" w:rsidRDefault="006F326C"/>
    <w:p w14:paraId="046CA3E8" w14:textId="0B35595C" w:rsidR="006F326C" w:rsidRDefault="006F326C"/>
    <w:p w14:paraId="5116CEDA" w14:textId="77777777" w:rsidR="006F326C" w:rsidRDefault="006F326C">
      <w:pPr>
        <w:sectPr w:rsidR="006F326C" w:rsidSect="006A79B6">
          <w:footerReference w:type="even" r:id="rId8"/>
          <w:footerReference w:type="default" r:id="rId9"/>
          <w:pgSz w:w="11906" w:h="16838"/>
          <w:pgMar w:top="1440" w:right="1440" w:bottom="1440" w:left="1440" w:header="708" w:footer="708" w:gutter="0"/>
          <w:pgNumType w:fmt="lowerRoman"/>
          <w:cols w:space="708"/>
          <w:titlePg/>
          <w:docGrid w:linePitch="360"/>
        </w:sectPr>
      </w:pPr>
    </w:p>
    <w:p w14:paraId="18B1D45F" w14:textId="17499176" w:rsidR="006F326C" w:rsidRDefault="00F52522" w:rsidP="006F326C">
      <w:pPr>
        <w:pStyle w:val="Heading1"/>
      </w:pPr>
      <w:bookmarkStart w:id="0" w:name="_Toc41481745"/>
      <w:r>
        <w:t>About this report</w:t>
      </w:r>
      <w:bookmarkEnd w:id="0"/>
    </w:p>
    <w:p w14:paraId="7C5E1688" w14:textId="2B17F9B9" w:rsidR="00353382" w:rsidRDefault="00692726" w:rsidP="00353382">
      <w:pPr>
        <w:pStyle w:val="BodyText"/>
      </w:pPr>
      <w:r>
        <w:t>This report is designed as your input to a Moderation session, where a team of evaluators get together and compare and moderate the scores.</w:t>
      </w:r>
    </w:p>
    <w:p w14:paraId="09605EB7" w14:textId="0AA89B9C" w:rsidR="00692726" w:rsidRPr="00353382" w:rsidRDefault="00692726" w:rsidP="00353382">
      <w:pPr>
        <w:pStyle w:val="BodyText"/>
      </w:pPr>
      <w:r>
        <w:t>All your evaluation input is captured for each question and respondent accompanied by any note you made.</w:t>
      </w:r>
    </w:p>
    <w:p w14:paraId="7DF98E39" w14:textId="3B815363" w:rsidR="006F326C" w:rsidRDefault="00F52522" w:rsidP="00EB581A">
      <w:pPr>
        <w:pStyle w:val="Heading1"/>
      </w:pPr>
      <w:bookmarkStart w:id="1" w:name="_Toc41481746"/>
      <w:r>
        <w:t>Score details</w:t>
      </w:r>
      <w:bookmarkEnd w:id="1"/>
    </w:p>
    <w:p w14:paraId="4724768B" w14:textId="1E932FF9" w:rsidR="00900AB8" w:rsidRDefault="00900AB8" w:rsidP="00F52522">
      <w:pPr>
        <w:pStyle w:val="BodyText"/>
      </w:pPr>
      <w:r>
        <w:t>This report documents your input to the evaluation for each question and/or sub-attribute you answered as part of the evaluation.  On each page you receive:</w:t>
      </w:r>
    </w:p>
    <w:p w14:paraId="0FA41F8E" w14:textId="000CB0B9" w:rsidR="00900AB8" w:rsidRDefault="00900AB8" w:rsidP="00900AB8">
      <w:pPr>
        <w:pStyle w:val="BodyText"/>
        <w:numPr>
          <w:ilvl w:val="0"/>
          <w:numId w:val="15"/>
        </w:numPr>
      </w:pPr>
      <w:r>
        <w:t>Question or Question/Sub Attribute</w:t>
      </w:r>
    </w:p>
    <w:p w14:paraId="01E461EF" w14:textId="69E5E79B" w:rsidR="00900AB8" w:rsidRDefault="00900AB8" w:rsidP="00900AB8">
      <w:pPr>
        <w:pStyle w:val="BodyText"/>
        <w:numPr>
          <w:ilvl w:val="0"/>
          <w:numId w:val="15"/>
        </w:numPr>
      </w:pPr>
      <w:r>
        <w:t>Table of respondent and the score you gave.</w:t>
      </w:r>
    </w:p>
    <w:p w14:paraId="33F308D0" w14:textId="30D72FCF" w:rsidR="00900AB8" w:rsidRDefault="00900AB8" w:rsidP="00900AB8">
      <w:pPr>
        <w:pStyle w:val="BodyText"/>
        <w:numPr>
          <w:ilvl w:val="0"/>
          <w:numId w:val="15"/>
        </w:numPr>
      </w:pPr>
      <w:r>
        <w:t>The average score for all members of your team form the same question and respondent.</w:t>
      </w:r>
    </w:p>
    <w:p w14:paraId="4A51EAFF" w14:textId="1B4668F0" w:rsidR="00900AB8" w:rsidRDefault="00900AB8" w:rsidP="00900AB8">
      <w:pPr>
        <w:pStyle w:val="BodyText"/>
        <w:numPr>
          <w:ilvl w:val="0"/>
          <w:numId w:val="15"/>
        </w:numPr>
      </w:pPr>
      <w:r>
        <w:t>The range of scores from all team members.</w:t>
      </w:r>
    </w:p>
    <w:p w14:paraId="77348F22" w14:textId="3C5E58A3" w:rsidR="00900AB8" w:rsidRDefault="00900AB8" w:rsidP="00900AB8">
      <w:pPr>
        <w:pStyle w:val="BodyText"/>
      </w:pPr>
      <w:r>
        <w:t>What the report does not show you is who, other than yourself, also scored the same question/sub-attribute.</w:t>
      </w:r>
    </w:p>
    <w:p w14:paraId="7705DC63" w14:textId="77777777" w:rsidR="00900AB8" w:rsidRDefault="00900AB8" w:rsidP="00900AB8">
      <w:pPr>
        <w:pStyle w:val="Heading2"/>
      </w:pPr>
      <w:bookmarkStart w:id="2" w:name="_Toc41481747"/>
      <w:r>
        <w:t>Graphics</w:t>
      </w:r>
      <w:bookmarkEnd w:id="2"/>
    </w:p>
    <w:p w14:paraId="6B68DB26" w14:textId="08AA536C" w:rsidR="00F52522" w:rsidRDefault="00900AB8" w:rsidP="00F52522">
      <w:pPr>
        <w:pStyle w:val="BodyText"/>
      </w:pPr>
      <w:r>
        <w:t>In the summary table, beside each respondent is a small graphic that illustrates your teams score.  The graphic comprises of a grey box with a coloured inner marker and a yellow vertical bar.  The colour can be one of three:</w:t>
      </w:r>
    </w:p>
    <w:p w14:paraId="094F0225" w14:textId="3DEF5C45" w:rsidR="00900AB8" w:rsidRDefault="00900AB8" w:rsidP="00900AB8">
      <w:pPr>
        <w:pStyle w:val="BodyText"/>
        <w:numPr>
          <w:ilvl w:val="0"/>
          <w:numId w:val="16"/>
        </w:numPr>
      </w:pPr>
      <w:r>
        <w:t>Green; The range of scores are within 20%</w:t>
      </w:r>
    </w:p>
    <w:p w14:paraId="22B38741" w14:textId="29BD1FA8" w:rsidR="00900AB8" w:rsidRDefault="00900AB8" w:rsidP="00900AB8">
      <w:pPr>
        <w:pStyle w:val="BodyText"/>
        <w:numPr>
          <w:ilvl w:val="0"/>
          <w:numId w:val="16"/>
        </w:numPr>
      </w:pPr>
      <w:proofErr w:type="gramStart"/>
      <w:r>
        <w:t>Orange;</w:t>
      </w:r>
      <w:proofErr w:type="gramEnd"/>
      <w:r>
        <w:t xml:space="preserve"> The range of scores are between </w:t>
      </w:r>
      <w:r w:rsidR="00692726">
        <w:t>20% and 40%</w:t>
      </w:r>
    </w:p>
    <w:p w14:paraId="57743617" w14:textId="3D909AB0" w:rsidR="00692726" w:rsidRDefault="00692726" w:rsidP="00900AB8">
      <w:pPr>
        <w:pStyle w:val="BodyText"/>
        <w:numPr>
          <w:ilvl w:val="0"/>
          <w:numId w:val="16"/>
        </w:numPr>
      </w:pPr>
      <w:r>
        <w:t>Red; The range of scores are over 40%</w:t>
      </w:r>
    </w:p>
    <w:p w14:paraId="6F8B36CA" w14:textId="55C85EFC" w:rsidR="00692726" w:rsidRDefault="00692726" w:rsidP="00692726">
      <w:pPr>
        <w:pStyle w:val="BodyText"/>
      </w:pPr>
      <w:r>
        <w:t xml:space="preserve">The grey bar total width represents a score between 0% and 100%.  The left of the colour bar represents the minimum score, the right the maximum.  </w:t>
      </w:r>
    </w:p>
    <w:p w14:paraId="02F0D992" w14:textId="2C5C2A41" w:rsidR="00692726" w:rsidRDefault="00692726" w:rsidP="00692726">
      <w:pPr>
        <w:pStyle w:val="BodyText"/>
      </w:pPr>
      <w:r>
        <w:t>The yellow vertical stripe represents your score.</w:t>
      </w:r>
    </w:p>
    <w:p w14:paraId="22F0DE5A" w14:textId="0B260BBB" w:rsidR="00900AB8" w:rsidRDefault="00900AB8" w:rsidP="00900AB8">
      <w:pPr>
        <w:pStyle w:val="Heading3"/>
      </w:pPr>
      <w:bookmarkStart w:id="3" w:name="_Toc41481748"/>
      <w:r>
        <w:t>Examples:</w:t>
      </w:r>
      <w:bookmarkEnd w:id="3"/>
    </w:p>
    <w:p w14:paraId="4D9CB928" w14:textId="7B099D76" w:rsidR="00900AB8" w:rsidRPr="00900AB8" w:rsidRDefault="00692726" w:rsidP="00900AB8">
      <w:pPr>
        <w:pStyle w:val="BodyText3"/>
      </w:pPr>
      <w:r>
        <w:t>The following graphic represents team scores that ranged between 50 – 70 (just within the 20%) and your score as represented by the yellow was 60.</w:t>
      </w:r>
    </w:p>
    <w:p w14:paraId="4529E3A4" w14:textId="5489A878" w:rsidR="00900AB8" w:rsidRDefault="00692726" w:rsidP="00692726">
      <w:pPr>
        <w:pStyle w:val="BodyText"/>
        <w:ind w:left="2268"/>
      </w:pPr>
      <w:r>
        <w:rPr>
          <w:noProof/>
        </w:rPr>
        <w:drawing>
          <wp:inline distT="0" distB="0" distL="0" distR="0" wp14:anchorId="418B84A7" wp14:editId="39B76CA3">
            <wp:extent cx="1280160" cy="1644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10E23A" w14:textId="77777777" w:rsidR="00692726" w:rsidRDefault="00692726" w:rsidP="00692726">
      <w:pPr>
        <w:pStyle w:val="BodyText"/>
        <w:ind w:left="2268"/>
      </w:pPr>
    </w:p>
    <w:p w14:paraId="54AB8E94" w14:textId="2B7F881F" w:rsidR="00692726" w:rsidRPr="00900AB8" w:rsidRDefault="00692726" w:rsidP="00692726">
      <w:pPr>
        <w:pStyle w:val="BodyText3"/>
      </w:pPr>
      <w:r>
        <w:t>The following graphic represents team scores that ranged between 5 – 35 and your score as represented by the yellow was 30.</w:t>
      </w:r>
    </w:p>
    <w:p w14:paraId="0EA05E2D" w14:textId="4EF9CF01" w:rsidR="00900AB8" w:rsidRDefault="00692726" w:rsidP="00692726">
      <w:pPr>
        <w:pStyle w:val="BodyText"/>
        <w:ind w:left="2268"/>
        <w:rPr>
          <w:noProof/>
        </w:rPr>
      </w:pPr>
      <w:r>
        <w:rPr>
          <w:noProof/>
        </w:rPr>
        <w:drawing>
          <wp:inline distT="0" distB="0" distL="0" distR="0" wp14:anchorId="08F8D508" wp14:editId="544A2577">
            <wp:extent cx="1280160" cy="1644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872650" w14:textId="77777777" w:rsidR="00692726" w:rsidRDefault="00692726" w:rsidP="00692726">
      <w:pPr>
        <w:pStyle w:val="BodyText"/>
        <w:ind w:left="2268"/>
        <w:rPr>
          <w:noProof/>
        </w:rPr>
      </w:pPr>
    </w:p>
    <w:p w14:paraId="4EC72E04" w14:textId="2D17D35F" w:rsidR="00692726" w:rsidRPr="00900AB8" w:rsidRDefault="00692726" w:rsidP="00692726">
      <w:pPr>
        <w:pStyle w:val="BodyText3"/>
      </w:pPr>
      <w:r>
        <w:t>The following graphic represents team scores that ranged between 0 – 90 and your score as represented by the yellow was 45.</w:t>
      </w:r>
    </w:p>
    <w:p w14:paraId="57C26648" w14:textId="596A7E4E" w:rsidR="00900AB8" w:rsidRDefault="00692726" w:rsidP="00692726">
      <w:pPr>
        <w:pStyle w:val="BodyText"/>
        <w:ind w:left="2268"/>
        <w:rPr>
          <w:noProof/>
        </w:rPr>
      </w:pPr>
      <w:r>
        <w:rPr>
          <w:noProof/>
        </w:rPr>
        <w:drawing>
          <wp:inline distT="0" distB="0" distL="0" distR="0" wp14:anchorId="5F94B8CF" wp14:editId="71515D05">
            <wp:extent cx="1280160" cy="1644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BA6E74" w14:textId="122C2DDD" w:rsidR="00EF0561" w:rsidRDefault="00EF0561" w:rsidP="00F52522">
      <w:pPr>
        <w:pStyle w:val="BodyText"/>
      </w:pPr>
    </w:p>
    <w:p w14:paraId="311DEAE3" w14:textId="66F984D3" w:rsidR="00CD2C32" w:rsidRDefault="00CD2C32" w:rsidP="00CD2C32">
      <w:pPr>
        <w:pStyle w:val="Heading2"/>
      </w:pPr>
      <w:bookmarkStart w:id="4" w:name="_Toc41481749"/>
      <w:r>
        <w:t>8465856358</w:t>
      </w:r>
      <w:bookmarkEnd w:id="4"/>
    </w:p>
    <w:p w14:paraId="7E5093B3" w14:textId="63A463C8" w:rsidR="00CD2C32" w:rsidRDefault="00CD2C32" w:rsidP="00CD2C32">
      <w:pPr>
        <w:pStyle w:val="BodyText"/>
      </w:pPr>
      <w:r>
        <w:t>START</w:t>
      </w:r>
    </w:p>
    <w:p w14:paraId="57614846" w14:textId="0DB99036" w:rsidR="00F52522" w:rsidRDefault="00CD2C32" w:rsidP="00940E1A">
      <w:pPr>
        <w:pStyle w:val="QuestHeading1"/>
        <w:pageBreakBefore/>
        <w:ind w:left="567"/>
        <w:rPr>
          <w:b/>
          <w:bCs/>
          <w:sz w:val="32"/>
          <w:szCs w:val="32"/>
        </w:rPr>
      </w:pPr>
      <w:bookmarkStart w:id="5" w:name="_Toc41481750"/>
      <w:r>
        <w:rPr>
          <w:b/>
          <w:bCs/>
          <w:sz w:val="32"/>
          <w:szCs w:val="32"/>
        </w:rPr>
        <w:t>6248456889</w:t>
      </w:r>
      <w:bookmarkEnd w:id="5"/>
    </w:p>
    <w:p w14:paraId="1A4D12EC" w14:textId="77777777" w:rsidR="00AF1157" w:rsidRPr="00AF1157" w:rsidRDefault="00AF1157" w:rsidP="00AF1157">
      <w:pPr>
        <w:pStyle w:val="BodyText"/>
      </w:pPr>
      <w:r w:rsidRPr="00AF1157">
        <w:t>1745653956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8"/>
        <w:gridCol w:w="2258"/>
        <w:gridCol w:w="937"/>
        <w:gridCol w:w="903"/>
        <w:gridCol w:w="1109"/>
      </w:tblGrid>
      <w:tr w:rsidR="00724385" w:rsidRPr="00724385" w14:paraId="296FB2C3" w14:textId="77777777" w:rsidTr="00724385">
        <w:tc>
          <w:tcPr>
            <w:tcW w:w="2968" w:type="dxa"/>
            <w:shd w:val="clear" w:color="auto" w:fill="2F5496" w:themeFill="accent1" w:themeFillShade="BF"/>
            <w:vAlign w:val="bottom"/>
          </w:tcPr>
          <w:p w14:paraId="1C570526" w14:textId="72975CBE" w:rsidR="00724385" w:rsidRPr="00724385" w:rsidRDefault="00724385" w:rsidP="00724385">
            <w:pPr>
              <w:pStyle w:val="BodyText"/>
              <w:spacing w:after="0"/>
              <w:ind w:left="0"/>
              <w:rPr>
                <w:b/>
                <w:bCs/>
                <w:color w:val="FFFFFF" w:themeColor="background1"/>
              </w:rPr>
            </w:pPr>
            <w:r w:rsidRPr="00724385">
              <w:rPr>
                <w:b/>
                <w:bCs/>
                <w:color w:val="FFFFFF" w:themeColor="background1"/>
              </w:rPr>
              <w:t>RESPONDENT</w:t>
            </w:r>
          </w:p>
        </w:tc>
        <w:tc>
          <w:tcPr>
            <w:tcW w:w="2258" w:type="dxa"/>
            <w:shd w:val="clear" w:color="auto" w:fill="2F5496" w:themeFill="accent1" w:themeFillShade="BF"/>
            <w:vAlign w:val="bottom"/>
          </w:tcPr>
          <w:p w14:paraId="056493E9" w14:textId="77777777" w:rsidR="00724385" w:rsidRPr="00724385" w:rsidRDefault="00724385" w:rsidP="00724385">
            <w:pPr>
              <w:pStyle w:val="BodyText"/>
              <w:spacing w:after="0"/>
              <w:ind w:left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937" w:type="dxa"/>
            <w:shd w:val="clear" w:color="auto" w:fill="2F5496" w:themeFill="accent1" w:themeFillShade="BF"/>
            <w:vAlign w:val="bottom"/>
          </w:tcPr>
          <w:p w14:paraId="516D49E9" w14:textId="5B921E56" w:rsidR="00724385" w:rsidRPr="00724385" w:rsidRDefault="00724385" w:rsidP="00724385">
            <w:pPr>
              <w:pStyle w:val="BodyText"/>
              <w:spacing w:after="0"/>
              <w:ind w:left="0"/>
              <w:jc w:val="right"/>
              <w:rPr>
                <w:b/>
                <w:bCs/>
                <w:color w:val="FFFFFF" w:themeColor="background1"/>
              </w:rPr>
            </w:pPr>
            <w:r w:rsidRPr="00724385">
              <w:rPr>
                <w:b/>
                <w:bCs/>
                <w:color w:val="FFFFFF" w:themeColor="background1"/>
              </w:rPr>
              <w:t>YOUR</w:t>
            </w:r>
            <w:r w:rsidRPr="00724385">
              <w:rPr>
                <w:b/>
                <w:bCs/>
                <w:color w:val="FFFFFF" w:themeColor="background1"/>
              </w:rPr>
              <w:br/>
              <w:t>SCORE</w:t>
            </w:r>
          </w:p>
        </w:tc>
        <w:tc>
          <w:tcPr>
            <w:tcW w:w="903" w:type="dxa"/>
            <w:shd w:val="clear" w:color="auto" w:fill="2F5496" w:themeFill="accent1" w:themeFillShade="BF"/>
            <w:vAlign w:val="bottom"/>
          </w:tcPr>
          <w:p w14:paraId="09C68B2E" w14:textId="0EDF358F" w:rsidR="00724385" w:rsidRPr="00724385" w:rsidRDefault="00724385" w:rsidP="00724385">
            <w:pPr>
              <w:pStyle w:val="BodyText"/>
              <w:spacing w:after="0"/>
              <w:ind w:left="0"/>
              <w:jc w:val="righ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AVE</w:t>
            </w:r>
          </w:p>
        </w:tc>
        <w:tc>
          <w:tcPr>
            <w:tcW w:w="1109" w:type="dxa"/>
            <w:shd w:val="clear" w:color="auto" w:fill="2F5496" w:themeFill="accent1" w:themeFillShade="BF"/>
            <w:vAlign w:val="bottom"/>
          </w:tcPr>
          <w:p w14:paraId="68B957F1" w14:textId="2B702EF7" w:rsidR="00724385" w:rsidRPr="00724385" w:rsidRDefault="00724385" w:rsidP="00724385">
            <w:pPr>
              <w:pStyle w:val="BodyText"/>
              <w:spacing w:after="0"/>
              <w:ind w:left="0"/>
              <w:jc w:val="right"/>
              <w:rPr>
                <w:b/>
                <w:bCs/>
                <w:color w:val="FFFFFF" w:themeColor="background1"/>
              </w:rPr>
            </w:pPr>
            <w:r w:rsidRPr="00724385">
              <w:rPr>
                <w:b/>
                <w:bCs/>
                <w:color w:val="FFFFFF" w:themeColor="background1"/>
              </w:rPr>
              <w:t>TEAM</w:t>
            </w:r>
            <w:r w:rsidRPr="00724385">
              <w:rPr>
                <w:b/>
                <w:bCs/>
                <w:color w:val="FFFFFF" w:themeColor="background1"/>
              </w:rPr>
              <w:br/>
              <w:t>RANGE</w:t>
            </w:r>
          </w:p>
        </w:tc>
      </w:tr>
      <w:tr w:rsidR="00724385" w14:paraId="663C7DBE" w14:textId="77777777" w:rsidTr="00724385">
        <w:tc>
          <w:tcPr>
            <w:tcW w:w="2968" w:type="dxa"/>
          </w:tcPr>
          <w:p w14:paraId="3D29A022" w14:textId="3B01812F" w:rsidR="00724385" w:rsidRDefault="00AF1157" w:rsidP="00724385">
            <w:pPr>
              <w:pStyle w:val="BodyText"/>
              <w:spacing w:after="0"/>
              <w:ind w:left="0"/>
            </w:pPr>
            <w:r>
              <w:t>1</w:t>
            </w:r>
          </w:p>
        </w:tc>
        <w:tc>
          <w:tcPr>
            <w:tcW w:w="2258" w:type="dxa"/>
          </w:tcPr>
          <w:p w14:paraId="344ADF37" w14:textId="35E2BBEF" w:rsidR="00724385" w:rsidRDefault="00724385" w:rsidP="00724385">
            <w:pPr>
              <w:pStyle w:val="BodyText"/>
              <w:spacing w:after="0"/>
              <w:ind w:left="0"/>
            </w:pPr>
            <w:r w:rsidRPr="00724385">
              <w:rPr>
                <w:noProof/>
                <w:sz w:val="24"/>
                <w:szCs w:val="24"/>
              </w:rPr>
              <w:drawing>
                <wp:inline distT="0" distB="0" distL="0" distR="0" wp14:anchorId="56507F5D" wp14:editId="6932EDD2">
                  <wp:extent cx="1282700" cy="1651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7" w:type="dxa"/>
          </w:tcPr>
          <w:p w14:paraId="00F10229" w14:textId="4A10AF58" w:rsidR="00724385" w:rsidRPr="00724385" w:rsidRDefault="00E62270" w:rsidP="00724385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03" w:type="dxa"/>
          </w:tcPr>
          <w:p w14:paraId="52D0E0C0" w14:textId="585AD8DB" w:rsidR="00724385" w:rsidRDefault="00E62270" w:rsidP="00724385">
            <w:pPr>
              <w:pStyle w:val="BodyText"/>
              <w:spacing w:after="0"/>
              <w:ind w:left="0"/>
              <w:jc w:val="right"/>
            </w:pPr>
            <w:r>
              <w:t>1</w:t>
            </w:r>
          </w:p>
        </w:tc>
        <w:tc>
          <w:tcPr>
            <w:tcW w:w="1109" w:type="dxa"/>
          </w:tcPr>
          <w:p w14:paraId="38EC8F26" w14:textId="5C50C12C" w:rsidR="00724385" w:rsidRDefault="00E62270" w:rsidP="00724385">
            <w:pPr>
              <w:pStyle w:val="BodyText"/>
              <w:spacing w:after="0"/>
              <w:ind w:left="0"/>
              <w:jc w:val="right"/>
            </w:pPr>
            <w:r>
              <w:t>1</w:t>
            </w:r>
          </w:p>
        </w:tc>
      </w:tr>
    </w:tbl>
    <w:p w14:paraId="51571688" w14:textId="77777777" w:rsidR="00E62270" w:rsidRPr="00353382" w:rsidRDefault="00E62270" w:rsidP="00E62270">
      <w:pPr>
        <w:pStyle w:val="BodyText3"/>
      </w:pPr>
      <w:r>
        <w:t>1845678904</w:t>
      </w:r>
    </w:p>
    <w:p w14:paraId="150850DA" w14:textId="0D324DE7" w:rsidR="00E62270" w:rsidRPr="00353382" w:rsidRDefault="00E62270" w:rsidP="00E62270">
      <w:pPr>
        <w:pStyle w:val="BodyText3"/>
        <w:numPr>
          <w:ilvl w:val="0"/>
          <w:numId w:val="14"/>
        </w:numPr>
      </w:pPr>
      <w:r>
        <w:t>1845678905</w:t>
      </w:r>
    </w:p>
    <w:p w14:paraId="3FE86414" w14:textId="52C8176F" w:rsidR="00CD2C32" w:rsidRDefault="00CD2C32" w:rsidP="00F52522">
      <w:pPr>
        <w:pStyle w:val="BodyText"/>
        <w:rPr>
          <w:b/>
          <w:bCs/>
        </w:rPr>
      </w:pPr>
      <w:r>
        <w:rPr>
          <w:b/>
          <w:bCs/>
        </w:rPr>
        <w:t>3745483396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603"/>
      </w:tblGrid>
      <w:tr w:rsidR="00353382" w14:paraId="055FBB61" w14:textId="77777777" w:rsidTr="004F198B">
        <w:tc>
          <w:tcPr>
            <w:tcW w:w="8165" w:type="dxa"/>
            <w:gridSpan w:val="2"/>
          </w:tcPr>
          <w:p w14:paraId="2A792A7D" w14:textId="4C73A21C" w:rsidR="00353382" w:rsidRPr="00353382" w:rsidRDefault="00A306F2" w:rsidP="00353382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353382" w14:paraId="7011E46B" w14:textId="77777777" w:rsidTr="004F198B">
        <w:tc>
          <w:tcPr>
            <w:tcW w:w="562" w:type="dxa"/>
          </w:tcPr>
          <w:p w14:paraId="44A43408" w14:textId="77777777" w:rsidR="00353382" w:rsidRDefault="00353382" w:rsidP="00353382">
            <w:pPr>
              <w:pStyle w:val="BodyText"/>
              <w:spacing w:after="0"/>
              <w:ind w:left="0"/>
            </w:pPr>
          </w:p>
        </w:tc>
        <w:tc>
          <w:tcPr>
            <w:tcW w:w="7603" w:type="dxa"/>
          </w:tcPr>
          <w:p w14:paraId="6A6CEECB" w14:textId="2E205CD2" w:rsidR="00353382" w:rsidRDefault="00353382" w:rsidP="00353382">
            <w:pPr>
              <w:pStyle w:val="BodyText"/>
              <w:spacing w:after="0"/>
              <w:ind w:left="0"/>
            </w:pPr>
            <w:r>
              <w:t>1</w:t>
            </w:r>
          </w:p>
        </w:tc>
      </w:tr>
      <w:tr w:rsidR="004A11E0" w14:paraId="6FA87CE4" w14:textId="77777777" w:rsidTr="00B12124">
        <w:tc>
          <w:tcPr>
            <w:tcW w:w="562" w:type="dxa"/>
          </w:tcPr>
          <w:p w14:paraId="61D5F0BE" w14:textId="77777777" w:rsidR="004A11E0" w:rsidRDefault="004A11E0" w:rsidP="00B12124">
            <w:pPr>
              <w:pStyle w:val="BodyText"/>
              <w:spacing w:after="0"/>
              <w:ind w:left="0"/>
            </w:pPr>
          </w:p>
        </w:tc>
        <w:tc>
          <w:tcPr>
            <w:tcW w:w="7603" w:type="dxa"/>
          </w:tcPr>
          <w:p w14:paraId="67818A6E" w14:textId="77777777" w:rsidR="004A11E0" w:rsidRPr="004A11E0" w:rsidRDefault="004A11E0" w:rsidP="00B1212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A11E0">
              <w:rPr>
                <w:b/>
                <w:bCs/>
              </w:rPr>
              <w:t>1</w:t>
            </w:r>
          </w:p>
        </w:tc>
      </w:tr>
      <w:tr w:rsidR="00353382" w14:paraId="06FE6E18" w14:textId="77777777" w:rsidTr="004F198B">
        <w:tc>
          <w:tcPr>
            <w:tcW w:w="562" w:type="dxa"/>
          </w:tcPr>
          <w:p w14:paraId="420034AF" w14:textId="77777777" w:rsidR="00353382" w:rsidRDefault="00353382" w:rsidP="00353382">
            <w:pPr>
              <w:pStyle w:val="BodyText"/>
              <w:spacing w:after="0"/>
              <w:ind w:left="0"/>
            </w:pPr>
          </w:p>
        </w:tc>
        <w:tc>
          <w:tcPr>
            <w:tcW w:w="7603" w:type="dxa"/>
          </w:tcPr>
          <w:p w14:paraId="1CF1E582" w14:textId="77777777" w:rsidR="00353382" w:rsidRDefault="00353382" w:rsidP="00353382">
            <w:pPr>
              <w:pStyle w:val="BodyText"/>
              <w:spacing w:after="0"/>
              <w:ind w:left="0"/>
            </w:pPr>
          </w:p>
        </w:tc>
      </w:tr>
    </w:tbl>
    <w:p w14:paraId="77A1D292" w14:textId="543790CE" w:rsidR="00353382" w:rsidRDefault="00353382" w:rsidP="00F52522">
      <w:pPr>
        <w:pStyle w:val="BodyText"/>
      </w:pPr>
    </w:p>
    <w:p w14:paraId="72BB0899" w14:textId="71E91EA5" w:rsidR="00353382" w:rsidRPr="00F52522" w:rsidRDefault="00353382" w:rsidP="00F52522">
      <w:pPr>
        <w:pStyle w:val="BodyText"/>
      </w:pPr>
      <w:r>
        <w:t>END</w:t>
      </w:r>
    </w:p>
    <w:sectPr w:rsidR="00353382" w:rsidRPr="00F52522" w:rsidSect="006A79B6">
      <w:headerReference w:type="even" r:id="rId14"/>
      <w:headerReference w:type="default" r:id="rId15"/>
      <w:footerReference w:type="even" r:id="rId16"/>
      <w:footerReference w:type="default" r:id="rId17"/>
      <w:type w:val="oddPage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862AA" w14:textId="77777777" w:rsidR="00D162A2" w:rsidRDefault="00D162A2" w:rsidP="00A1412E">
      <w:pPr>
        <w:spacing w:after="0" w:line="240" w:lineRule="auto"/>
      </w:pPr>
      <w:r>
        <w:separator/>
      </w:r>
    </w:p>
  </w:endnote>
  <w:endnote w:type="continuationSeparator" w:id="0">
    <w:p w14:paraId="6706FF91" w14:textId="77777777" w:rsidR="00D162A2" w:rsidRDefault="00D162A2" w:rsidP="00A1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375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66F50" w14:textId="3F9B78A7" w:rsidR="006A79B6" w:rsidRDefault="006A79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7E4C87">
          <w:rPr>
            <w:noProof/>
          </w:rPr>
          <w:tab/>
          <w:t>STRICTLY CONFIDENTIAL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342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F87F9" w14:textId="4E724762" w:rsidR="006A79B6" w:rsidRDefault="007E4C87" w:rsidP="007E4C87">
        <w:pPr>
          <w:pStyle w:val="Footer"/>
        </w:pPr>
        <w:r>
          <w:tab/>
        </w:r>
        <w:r>
          <w:rPr>
            <w:noProof/>
          </w:rPr>
          <w:t>STRICTLY CONFIDENTIAL</w:t>
        </w:r>
        <w:r>
          <w:t xml:space="preserve"> </w:t>
        </w:r>
        <w:r>
          <w:tab/>
        </w:r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83410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11DED3" w14:textId="4884EDED" w:rsidR="006A79B6" w:rsidRDefault="006A79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7E4C87">
          <w:tab/>
        </w:r>
        <w:r w:rsidR="007E4C87">
          <w:rPr>
            <w:noProof/>
          </w:rPr>
          <w:t>STRICTLY CONFIDENTIAL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010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0DB335" w14:textId="6B200C9E" w:rsidR="00A1412E" w:rsidRDefault="007E4C87" w:rsidP="007E4C87">
        <w:pPr>
          <w:pStyle w:val="Footer"/>
          <w:jc w:val="right"/>
        </w:pPr>
        <w:r>
          <w:tab/>
        </w:r>
        <w:r>
          <w:rPr>
            <w:noProof/>
          </w:rPr>
          <w:t>STRICTLY CONFIDENTIAL</w:t>
        </w:r>
        <w:r>
          <w:tab/>
        </w:r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3240" w14:textId="77777777" w:rsidR="00D162A2" w:rsidRDefault="00D162A2" w:rsidP="00A1412E">
      <w:pPr>
        <w:spacing w:after="0" w:line="240" w:lineRule="auto"/>
      </w:pPr>
      <w:r>
        <w:separator/>
      </w:r>
    </w:p>
  </w:footnote>
  <w:footnote w:type="continuationSeparator" w:id="0">
    <w:p w14:paraId="30E56133" w14:textId="77777777" w:rsidR="00D162A2" w:rsidRDefault="00D162A2" w:rsidP="00A14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AEDF" w14:textId="77777777" w:rsidR="007E4C87" w:rsidRDefault="007E4C87" w:rsidP="007E4C87">
    <w:pPr>
      <w:pStyle w:val="Header"/>
    </w:pPr>
    <w:r>
      <w:tab/>
      <w:t>nVALUATE – MODERATION REPORT</w:t>
    </w:r>
  </w:p>
  <w:p w14:paraId="0FE9BC33" w14:textId="77777777" w:rsidR="007E4C87" w:rsidRDefault="007E4C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595A8" w14:textId="77777777" w:rsidR="007E4C87" w:rsidRDefault="007E4C87">
    <w:pPr>
      <w:pStyle w:val="Header"/>
    </w:pPr>
    <w:r>
      <w:tab/>
      <w:t>nVALUATE – MODERATION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422D0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44020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F6D2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6C51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7A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504B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8E4C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3C87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CC6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0728F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5A16FD"/>
    <w:multiLevelType w:val="hybridMultilevel"/>
    <w:tmpl w:val="56042D52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7114A10"/>
    <w:multiLevelType w:val="hybridMultilevel"/>
    <w:tmpl w:val="0068161C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95334F2"/>
    <w:multiLevelType w:val="multilevel"/>
    <w:tmpl w:val="472E425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B90161B"/>
    <w:multiLevelType w:val="hybridMultilevel"/>
    <w:tmpl w:val="2F682658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1667326"/>
    <w:multiLevelType w:val="hybridMultilevel"/>
    <w:tmpl w:val="A82063DC"/>
    <w:lvl w:ilvl="0" w:tplc="1409000F">
      <w:start w:val="1"/>
      <w:numFmt w:val="decimal"/>
      <w:lvlText w:val="%1."/>
      <w:lvlJc w:val="left"/>
      <w:pPr>
        <w:ind w:left="1571" w:hanging="360"/>
      </w:pPr>
    </w:lvl>
    <w:lvl w:ilvl="1" w:tplc="14090019" w:tentative="1">
      <w:start w:val="1"/>
      <w:numFmt w:val="lowerLetter"/>
      <w:lvlText w:val="%2."/>
      <w:lvlJc w:val="left"/>
      <w:pPr>
        <w:ind w:left="2291" w:hanging="360"/>
      </w:pPr>
    </w:lvl>
    <w:lvl w:ilvl="2" w:tplc="1409001B" w:tentative="1">
      <w:start w:val="1"/>
      <w:numFmt w:val="lowerRoman"/>
      <w:lvlText w:val="%3."/>
      <w:lvlJc w:val="right"/>
      <w:pPr>
        <w:ind w:left="3011" w:hanging="180"/>
      </w:pPr>
    </w:lvl>
    <w:lvl w:ilvl="3" w:tplc="1409000F" w:tentative="1">
      <w:start w:val="1"/>
      <w:numFmt w:val="decimal"/>
      <w:lvlText w:val="%4."/>
      <w:lvlJc w:val="left"/>
      <w:pPr>
        <w:ind w:left="3731" w:hanging="360"/>
      </w:pPr>
    </w:lvl>
    <w:lvl w:ilvl="4" w:tplc="14090019" w:tentative="1">
      <w:start w:val="1"/>
      <w:numFmt w:val="lowerLetter"/>
      <w:lvlText w:val="%5."/>
      <w:lvlJc w:val="left"/>
      <w:pPr>
        <w:ind w:left="4451" w:hanging="360"/>
      </w:pPr>
    </w:lvl>
    <w:lvl w:ilvl="5" w:tplc="1409001B" w:tentative="1">
      <w:start w:val="1"/>
      <w:numFmt w:val="lowerRoman"/>
      <w:lvlText w:val="%6."/>
      <w:lvlJc w:val="right"/>
      <w:pPr>
        <w:ind w:left="5171" w:hanging="180"/>
      </w:pPr>
    </w:lvl>
    <w:lvl w:ilvl="6" w:tplc="1409000F" w:tentative="1">
      <w:start w:val="1"/>
      <w:numFmt w:val="decimal"/>
      <w:lvlText w:val="%7."/>
      <w:lvlJc w:val="left"/>
      <w:pPr>
        <w:ind w:left="5891" w:hanging="360"/>
      </w:pPr>
    </w:lvl>
    <w:lvl w:ilvl="7" w:tplc="14090019" w:tentative="1">
      <w:start w:val="1"/>
      <w:numFmt w:val="lowerLetter"/>
      <w:lvlText w:val="%8."/>
      <w:lvlJc w:val="left"/>
      <w:pPr>
        <w:ind w:left="6611" w:hanging="360"/>
      </w:pPr>
    </w:lvl>
    <w:lvl w:ilvl="8" w:tplc="1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DE2725B"/>
    <w:multiLevelType w:val="hybridMultilevel"/>
    <w:tmpl w:val="BB5098CC"/>
    <w:lvl w:ilvl="0" w:tplc="1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4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6C"/>
    <w:rsid w:val="000432FA"/>
    <w:rsid w:val="00047B98"/>
    <w:rsid w:val="0009097B"/>
    <w:rsid w:val="000A050E"/>
    <w:rsid w:val="000C0060"/>
    <w:rsid w:val="000C37CF"/>
    <w:rsid w:val="00105E99"/>
    <w:rsid w:val="00123FBF"/>
    <w:rsid w:val="00130298"/>
    <w:rsid w:val="00133A0A"/>
    <w:rsid w:val="00143E2B"/>
    <w:rsid w:val="00166448"/>
    <w:rsid w:val="0019007A"/>
    <w:rsid w:val="001D4215"/>
    <w:rsid w:val="001E03CF"/>
    <w:rsid w:val="001E5BAC"/>
    <w:rsid w:val="00206EE7"/>
    <w:rsid w:val="00214324"/>
    <w:rsid w:val="00225812"/>
    <w:rsid w:val="00235A2B"/>
    <w:rsid w:val="0028206F"/>
    <w:rsid w:val="00291C16"/>
    <w:rsid w:val="002D6E33"/>
    <w:rsid w:val="002F55A3"/>
    <w:rsid w:val="00305373"/>
    <w:rsid w:val="00307A06"/>
    <w:rsid w:val="00314FDE"/>
    <w:rsid w:val="0032695D"/>
    <w:rsid w:val="00336643"/>
    <w:rsid w:val="00353382"/>
    <w:rsid w:val="00385929"/>
    <w:rsid w:val="0039443E"/>
    <w:rsid w:val="003B22A9"/>
    <w:rsid w:val="003C2886"/>
    <w:rsid w:val="00410395"/>
    <w:rsid w:val="00427BEE"/>
    <w:rsid w:val="0044540A"/>
    <w:rsid w:val="004572D4"/>
    <w:rsid w:val="00491521"/>
    <w:rsid w:val="004973C0"/>
    <w:rsid w:val="004A11E0"/>
    <w:rsid w:val="004B218A"/>
    <w:rsid w:val="004B3795"/>
    <w:rsid w:val="004B5329"/>
    <w:rsid w:val="004B78D5"/>
    <w:rsid w:val="004F198B"/>
    <w:rsid w:val="004F29A9"/>
    <w:rsid w:val="00500194"/>
    <w:rsid w:val="00581BA8"/>
    <w:rsid w:val="00583707"/>
    <w:rsid w:val="005B57DB"/>
    <w:rsid w:val="005C54CF"/>
    <w:rsid w:val="005E42FE"/>
    <w:rsid w:val="005F246D"/>
    <w:rsid w:val="006062FF"/>
    <w:rsid w:val="00607B5D"/>
    <w:rsid w:val="00620B10"/>
    <w:rsid w:val="00640378"/>
    <w:rsid w:val="00670487"/>
    <w:rsid w:val="0068037E"/>
    <w:rsid w:val="00692726"/>
    <w:rsid w:val="00693C9B"/>
    <w:rsid w:val="006A4987"/>
    <w:rsid w:val="006A79B6"/>
    <w:rsid w:val="006B294A"/>
    <w:rsid w:val="006D151E"/>
    <w:rsid w:val="006F05B7"/>
    <w:rsid w:val="006F326C"/>
    <w:rsid w:val="00706046"/>
    <w:rsid w:val="00722540"/>
    <w:rsid w:val="00724385"/>
    <w:rsid w:val="0072514B"/>
    <w:rsid w:val="007515DC"/>
    <w:rsid w:val="00765DE7"/>
    <w:rsid w:val="00786E5E"/>
    <w:rsid w:val="00797B0E"/>
    <w:rsid w:val="007C3D99"/>
    <w:rsid w:val="007C529D"/>
    <w:rsid w:val="007E482A"/>
    <w:rsid w:val="007E4C87"/>
    <w:rsid w:val="007E747F"/>
    <w:rsid w:val="007F3F23"/>
    <w:rsid w:val="0081679F"/>
    <w:rsid w:val="008C1AE3"/>
    <w:rsid w:val="008D2437"/>
    <w:rsid w:val="00900AB8"/>
    <w:rsid w:val="00926DB5"/>
    <w:rsid w:val="009304B6"/>
    <w:rsid w:val="00940E1A"/>
    <w:rsid w:val="0094246E"/>
    <w:rsid w:val="00945368"/>
    <w:rsid w:val="00953CE1"/>
    <w:rsid w:val="009574D6"/>
    <w:rsid w:val="009640AE"/>
    <w:rsid w:val="009D2FAA"/>
    <w:rsid w:val="00A00680"/>
    <w:rsid w:val="00A043DA"/>
    <w:rsid w:val="00A1412E"/>
    <w:rsid w:val="00A20359"/>
    <w:rsid w:val="00A306F2"/>
    <w:rsid w:val="00A51F2B"/>
    <w:rsid w:val="00A62B8F"/>
    <w:rsid w:val="00AB6E34"/>
    <w:rsid w:val="00AD1B8D"/>
    <w:rsid w:val="00AE2165"/>
    <w:rsid w:val="00AF1157"/>
    <w:rsid w:val="00AF3C8C"/>
    <w:rsid w:val="00AF6482"/>
    <w:rsid w:val="00B015EE"/>
    <w:rsid w:val="00B10615"/>
    <w:rsid w:val="00B45ED6"/>
    <w:rsid w:val="00B72E4E"/>
    <w:rsid w:val="00BA37FB"/>
    <w:rsid w:val="00BD766B"/>
    <w:rsid w:val="00C3442D"/>
    <w:rsid w:val="00C347AD"/>
    <w:rsid w:val="00C3680D"/>
    <w:rsid w:val="00C36FF4"/>
    <w:rsid w:val="00C47030"/>
    <w:rsid w:val="00C50093"/>
    <w:rsid w:val="00C64273"/>
    <w:rsid w:val="00C87887"/>
    <w:rsid w:val="00CB0AB2"/>
    <w:rsid w:val="00CD2689"/>
    <w:rsid w:val="00CD2C32"/>
    <w:rsid w:val="00CE1A59"/>
    <w:rsid w:val="00CE3CF9"/>
    <w:rsid w:val="00D162A2"/>
    <w:rsid w:val="00D3793B"/>
    <w:rsid w:val="00D758F4"/>
    <w:rsid w:val="00DB57E9"/>
    <w:rsid w:val="00E020E6"/>
    <w:rsid w:val="00E0572F"/>
    <w:rsid w:val="00E05ADE"/>
    <w:rsid w:val="00E13CF6"/>
    <w:rsid w:val="00E20AF7"/>
    <w:rsid w:val="00E320DC"/>
    <w:rsid w:val="00E36C7A"/>
    <w:rsid w:val="00E46CEE"/>
    <w:rsid w:val="00E47077"/>
    <w:rsid w:val="00E53C4A"/>
    <w:rsid w:val="00E62270"/>
    <w:rsid w:val="00E67478"/>
    <w:rsid w:val="00EB581A"/>
    <w:rsid w:val="00EC1E7A"/>
    <w:rsid w:val="00EC7D5B"/>
    <w:rsid w:val="00EE3166"/>
    <w:rsid w:val="00EE51D2"/>
    <w:rsid w:val="00EF0561"/>
    <w:rsid w:val="00EF1D79"/>
    <w:rsid w:val="00EF3E24"/>
    <w:rsid w:val="00F03628"/>
    <w:rsid w:val="00F3678A"/>
    <w:rsid w:val="00F4403C"/>
    <w:rsid w:val="00F521C6"/>
    <w:rsid w:val="00F52522"/>
    <w:rsid w:val="00F659A2"/>
    <w:rsid w:val="00F90237"/>
    <w:rsid w:val="00FA7B4A"/>
    <w:rsid w:val="00FC1015"/>
    <w:rsid w:val="00FE11F6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999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26C"/>
  </w:style>
  <w:style w:type="paragraph" w:styleId="Heading1">
    <w:name w:val="heading 1"/>
    <w:basedOn w:val="Normal"/>
    <w:next w:val="BodyText"/>
    <w:link w:val="Heading1Char"/>
    <w:uiPriority w:val="9"/>
    <w:qFormat/>
    <w:rsid w:val="00AE2165"/>
    <w:pPr>
      <w:keepNext/>
      <w:keepLines/>
      <w:pageBreakBefore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E2165"/>
    <w:pPr>
      <w:keepNext/>
      <w:keepLines/>
      <w:numPr>
        <w:ilvl w:val="1"/>
        <w:numId w:val="11"/>
      </w:numPr>
      <w:spacing w:before="480" w:after="0"/>
      <w:outlineLvl w:val="1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3">
    <w:name w:val="heading 3"/>
    <w:basedOn w:val="Normal"/>
    <w:next w:val="BodyText3"/>
    <w:link w:val="Heading3Char"/>
    <w:uiPriority w:val="9"/>
    <w:unhideWhenUsed/>
    <w:qFormat/>
    <w:rsid w:val="00AE2165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4">
    <w:name w:val="heading 4"/>
    <w:basedOn w:val="Normal"/>
    <w:next w:val="BodyText2"/>
    <w:link w:val="Heading4Char"/>
    <w:uiPriority w:val="9"/>
    <w:unhideWhenUsed/>
    <w:qFormat/>
    <w:rsid w:val="00D3793B"/>
    <w:pPr>
      <w:keepNext/>
      <w:keepLines/>
      <w:numPr>
        <w:ilvl w:val="3"/>
        <w:numId w:val="11"/>
      </w:numPr>
      <w:spacing w:before="240" w:after="0"/>
      <w:ind w:left="1702" w:hanging="851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26C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26C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26C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26C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26C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165"/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E216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E2165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3793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26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unhideWhenUsed/>
    <w:rsid w:val="006F326C"/>
    <w:pPr>
      <w:spacing w:after="120"/>
      <w:ind w:left="851"/>
    </w:pPr>
  </w:style>
  <w:style w:type="character" w:customStyle="1" w:styleId="BodyTextChar">
    <w:name w:val="Body Text Char"/>
    <w:basedOn w:val="DefaultParagraphFont"/>
    <w:link w:val="BodyText"/>
    <w:uiPriority w:val="99"/>
    <w:rsid w:val="006F326C"/>
  </w:style>
  <w:style w:type="paragraph" w:styleId="BodyText2">
    <w:name w:val="Body Text 2"/>
    <w:basedOn w:val="Normal"/>
    <w:link w:val="BodyText2Char"/>
    <w:uiPriority w:val="99"/>
    <w:unhideWhenUsed/>
    <w:rsid w:val="006F326C"/>
    <w:pPr>
      <w:spacing w:after="120" w:line="480" w:lineRule="auto"/>
      <w:ind w:left="1418"/>
    </w:pPr>
  </w:style>
  <w:style w:type="character" w:customStyle="1" w:styleId="BodyText2Char">
    <w:name w:val="Body Text 2 Char"/>
    <w:basedOn w:val="DefaultParagraphFont"/>
    <w:link w:val="BodyText2"/>
    <w:uiPriority w:val="99"/>
    <w:rsid w:val="006F326C"/>
  </w:style>
  <w:style w:type="character" w:customStyle="1" w:styleId="Heading6Char">
    <w:name w:val="Heading 6 Char"/>
    <w:basedOn w:val="DefaultParagraphFont"/>
    <w:link w:val="Heading6"/>
    <w:uiPriority w:val="9"/>
    <w:semiHidden/>
    <w:rsid w:val="006F32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2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2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2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F326C"/>
    <w:pPr>
      <w:numPr>
        <w:numId w:val="0"/>
      </w:numPr>
      <w:outlineLvl w:val="9"/>
    </w:pPr>
    <w:rPr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F32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F32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D2689"/>
    <w:pPr>
      <w:tabs>
        <w:tab w:val="right" w:leader="dot" w:pos="9016"/>
      </w:tabs>
      <w:spacing w:after="100"/>
      <w:ind w:left="440"/>
    </w:pPr>
    <w:rPr>
      <w:bCs/>
      <w:noProof/>
    </w:rPr>
  </w:style>
  <w:style w:type="character" w:styleId="Hyperlink">
    <w:name w:val="Hyperlink"/>
    <w:basedOn w:val="DefaultParagraphFont"/>
    <w:uiPriority w:val="99"/>
    <w:unhideWhenUsed/>
    <w:rsid w:val="006F326C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3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D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F05B7"/>
    <w:pPr>
      <w:spacing w:after="200" w:line="240" w:lineRule="auto"/>
      <w:jc w:val="center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5E42FE"/>
    <w:pPr>
      <w:spacing w:after="120"/>
      <w:ind w:left="1701"/>
    </w:pPr>
  </w:style>
  <w:style w:type="character" w:customStyle="1" w:styleId="BodyText3Char">
    <w:name w:val="Body Text 3 Char"/>
    <w:basedOn w:val="DefaultParagraphFont"/>
    <w:link w:val="BodyText3"/>
    <w:uiPriority w:val="99"/>
    <w:rsid w:val="005E42FE"/>
  </w:style>
  <w:style w:type="paragraph" w:styleId="Header">
    <w:name w:val="header"/>
    <w:basedOn w:val="Normal"/>
    <w:link w:val="Head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12E"/>
  </w:style>
  <w:style w:type="paragraph" w:styleId="Footer">
    <w:name w:val="footer"/>
    <w:basedOn w:val="Normal"/>
    <w:link w:val="Foot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12E"/>
  </w:style>
  <w:style w:type="paragraph" w:styleId="BalloonText">
    <w:name w:val="Balloon Text"/>
    <w:basedOn w:val="Normal"/>
    <w:link w:val="BalloonTextChar"/>
    <w:uiPriority w:val="99"/>
    <w:semiHidden/>
    <w:unhideWhenUsed/>
    <w:rsid w:val="00C8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87"/>
    <w:rPr>
      <w:rFonts w:ascii="Segoe UI" w:hAnsi="Segoe UI" w:cs="Segoe UI"/>
      <w:sz w:val="18"/>
      <w:szCs w:val="18"/>
    </w:rPr>
  </w:style>
  <w:style w:type="paragraph" w:customStyle="1" w:styleId="QuestHeading1">
    <w:name w:val="QuestHeading1"/>
    <w:basedOn w:val="Normal"/>
    <w:next w:val="BodyText"/>
    <w:qFormat/>
    <w:rsid w:val="00F52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856A9-AEE7-4F12-BB7F-876D17A6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2021-09-29T17:01:00Z</dcterms:created>
  <dcterms:modified xsi:type="dcterms:W3CDTF">2021-09-29T17:02:00Z</dcterms:modified>
</cp:coreProperties>
</file>